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1D8C9" w14:textId="42365C07" w:rsidR="000F7CFE" w:rsidRPr="00FC3C3F" w:rsidRDefault="000F7CFE">
      <w:pPr>
        <w:rPr>
          <w:rFonts w:ascii="Times New Roman" w:eastAsia="Times New Roman" w:hAnsi="Times New Roman" w:cs="Times New Roman"/>
          <w:lang w:eastAsia="ro-RO"/>
        </w:rPr>
      </w:pPr>
    </w:p>
    <w:p w14:paraId="6233932F" w14:textId="3C9174A4" w:rsidR="000F7CFE" w:rsidRPr="00FC3C3F" w:rsidRDefault="000F7CFE" w:rsidP="000F7CFE">
      <w:pPr>
        <w:spacing w:after="200" w:line="276" w:lineRule="auto"/>
        <w:ind w:right="-366"/>
        <w:jc w:val="right"/>
        <w:rPr>
          <w:rFonts w:ascii="Times New Roman" w:hAnsi="Times New Roman" w:cs="Times New Roman"/>
        </w:rPr>
      </w:pPr>
      <w:r w:rsidRPr="00FC3C3F">
        <w:rPr>
          <w:rFonts w:ascii="Times New Roman" w:hAnsi="Times New Roman" w:cs="Times New Roman"/>
        </w:rPr>
        <w:t xml:space="preserve">Anexa nr. </w:t>
      </w:r>
      <w:r w:rsidR="000A1F91" w:rsidRPr="00FC3C3F">
        <w:rPr>
          <w:rFonts w:ascii="Times New Roman" w:hAnsi="Times New Roman" w:cs="Times New Roman"/>
        </w:rPr>
        <w:t>9</w:t>
      </w:r>
    </w:p>
    <w:p w14:paraId="6FA252E1" w14:textId="77777777" w:rsidR="000F7CFE" w:rsidRPr="00FC3C3F" w:rsidRDefault="000F7CFE" w:rsidP="000F7CFE">
      <w:pPr>
        <w:spacing w:after="200" w:line="276" w:lineRule="auto"/>
        <w:ind w:right="-366"/>
        <w:jc w:val="center"/>
        <w:rPr>
          <w:rFonts w:ascii="Times New Roman" w:hAnsi="Times New Roman" w:cs="Times New Roman"/>
          <w:b/>
        </w:rPr>
      </w:pPr>
      <w:r w:rsidRPr="00FC3C3F">
        <w:rPr>
          <w:rFonts w:ascii="Times New Roman" w:hAnsi="Times New Roman" w:cs="Times New Roman"/>
          <w:b/>
        </w:rPr>
        <w:t xml:space="preserve">Proiecții financiare </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11"/>
      </w:tblGrid>
      <w:tr w:rsidR="000F7CFE" w:rsidRPr="00FC3C3F" w14:paraId="0C4189E7" w14:textId="77777777" w:rsidTr="00F15373">
        <w:trPr>
          <w:jc w:val="center"/>
        </w:trPr>
        <w:tc>
          <w:tcPr>
            <w:tcW w:w="9889" w:type="dxa"/>
            <w:gridSpan w:val="2"/>
            <w:shd w:val="clear" w:color="auto" w:fill="auto"/>
          </w:tcPr>
          <w:p w14:paraId="1B6A70A5" w14:textId="77777777" w:rsidR="006F4586" w:rsidRPr="00FC3C3F" w:rsidRDefault="006F4586" w:rsidP="006F4586">
            <w:pPr>
              <w:spacing w:after="0" w:line="240" w:lineRule="auto"/>
              <w:jc w:val="both"/>
              <w:rPr>
                <w:rFonts w:ascii="Times New Roman" w:hAnsi="Times New Roman" w:cs="Times New Roman"/>
              </w:rPr>
            </w:pPr>
            <w:r w:rsidRPr="00FC3C3F">
              <w:rPr>
                <w:rFonts w:ascii="Times New Roman" w:hAnsi="Times New Roman" w:cs="Times New Roman"/>
                <w:b/>
              </w:rPr>
              <w:t>Prioritatea Uniunii Nr 2</w:t>
            </w:r>
            <w:r w:rsidRPr="00FC3C3F">
              <w:rPr>
                <w:rFonts w:ascii="Times New Roman" w:hAnsi="Times New Roman" w:cs="Times New Roman"/>
              </w:rPr>
              <w:t xml:space="preserve"> :  Stimularea acvaculturii durabile din punctul de vedere al mediului, eficiente din punctul de vedere al utilizării resurselor, inovatoare, competitive şi bazate pe cunoaştere </w:t>
            </w:r>
          </w:p>
          <w:p w14:paraId="13786183" w14:textId="5D702D60" w:rsidR="000F7CFE" w:rsidRPr="00FC3C3F" w:rsidRDefault="006F4586" w:rsidP="006F4586">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b/>
              </w:rPr>
              <w:t>Măsura Nr.  II.2</w:t>
            </w:r>
            <w:r w:rsidRPr="00FC3C3F">
              <w:rPr>
                <w:rFonts w:ascii="Times New Roman" w:hAnsi="Times New Roman" w:cs="Times New Roman"/>
              </w:rPr>
              <w:t>: Investiţii productive în acvacultură Art .48, alin (1) literele (a)-(d) si (f)-(h)</w:t>
            </w:r>
          </w:p>
        </w:tc>
      </w:tr>
      <w:tr w:rsidR="000F7CFE" w:rsidRPr="00FC3C3F" w14:paraId="161737D5" w14:textId="77777777" w:rsidTr="00F15373">
        <w:trPr>
          <w:jc w:val="center"/>
        </w:trPr>
        <w:tc>
          <w:tcPr>
            <w:tcW w:w="9889" w:type="dxa"/>
            <w:gridSpan w:val="2"/>
            <w:shd w:val="clear" w:color="auto" w:fill="auto"/>
          </w:tcPr>
          <w:p w14:paraId="495415F2" w14:textId="77777777"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b/>
                <w:bCs/>
              </w:rPr>
              <w:t xml:space="preserve">Titlul Proiectului: </w:t>
            </w:r>
            <w:r w:rsidRPr="00FC3C3F">
              <w:rPr>
                <w:rFonts w:ascii="Times New Roman" w:hAnsi="Times New Roman" w:cs="Times New Roman"/>
              </w:rPr>
              <w:t>………………………………………………………………………………</w:t>
            </w:r>
          </w:p>
          <w:p w14:paraId="39DAB324" w14:textId="77777777"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rPr>
              <w:t xml:space="preserve">Durata de implementare </w:t>
            </w:r>
            <w:r w:rsidRPr="00FC3C3F">
              <w:rPr>
                <w:rFonts w:ascii="Times New Roman" w:hAnsi="Times New Roman" w:cs="Times New Roman"/>
                <w:b/>
                <w:bCs/>
              </w:rPr>
              <w:t>.…</w:t>
            </w:r>
            <w:r w:rsidRPr="00FC3C3F">
              <w:rPr>
                <w:rFonts w:ascii="Times New Roman" w:hAnsi="Times New Roman" w:cs="Times New Roman"/>
              </w:rPr>
              <w:t>(luni); Valoarea eligibilă</w:t>
            </w:r>
            <w:r w:rsidRPr="00FC3C3F">
              <w:rPr>
                <w:rFonts w:ascii="Times New Roman" w:hAnsi="Times New Roman" w:cs="Times New Roman"/>
                <w:b/>
                <w:bCs/>
              </w:rPr>
              <w:t>…………………</w:t>
            </w:r>
            <w:r w:rsidRPr="00FC3C3F">
              <w:rPr>
                <w:rFonts w:ascii="Times New Roman" w:hAnsi="Times New Roman" w:cs="Times New Roman"/>
              </w:rPr>
              <w:t xml:space="preserve">(lei); POPAM </w:t>
            </w:r>
            <w:r w:rsidRPr="00FC3C3F">
              <w:rPr>
                <w:rFonts w:ascii="Times New Roman" w:hAnsi="Times New Roman" w:cs="Times New Roman"/>
                <w:b/>
                <w:bCs/>
              </w:rPr>
              <w:t>…..</w:t>
            </w:r>
            <w:r w:rsidRPr="00FC3C3F">
              <w:rPr>
                <w:rFonts w:ascii="Times New Roman" w:hAnsi="Times New Roman" w:cs="Times New Roman"/>
              </w:rPr>
              <w:t>(%)</w:t>
            </w:r>
          </w:p>
        </w:tc>
      </w:tr>
      <w:tr w:rsidR="000F7CFE" w:rsidRPr="00FC3C3F" w14:paraId="2BE74B12" w14:textId="77777777" w:rsidTr="00F15373">
        <w:trPr>
          <w:jc w:val="center"/>
        </w:trPr>
        <w:tc>
          <w:tcPr>
            <w:tcW w:w="5778" w:type="dxa"/>
            <w:shd w:val="clear" w:color="auto" w:fill="auto"/>
          </w:tcPr>
          <w:p w14:paraId="13C5B25C" w14:textId="77777777" w:rsidR="000F7CFE" w:rsidRPr="00FC3C3F" w:rsidRDefault="000F7CFE" w:rsidP="00F15373">
            <w:pPr>
              <w:spacing w:after="0" w:line="276" w:lineRule="auto"/>
              <w:ind w:right="-366"/>
              <w:jc w:val="center"/>
              <w:rPr>
                <w:rFonts w:ascii="Times New Roman" w:hAnsi="Times New Roman" w:cs="Times New Roman"/>
              </w:rPr>
            </w:pPr>
            <w:r w:rsidRPr="00FC3C3F">
              <w:rPr>
                <w:rFonts w:ascii="Times New Roman" w:hAnsi="Times New Roman" w:cs="Times New Roman"/>
                <w:b/>
                <w:bCs/>
              </w:rPr>
              <w:t>Solicitant</w:t>
            </w:r>
          </w:p>
        </w:tc>
        <w:tc>
          <w:tcPr>
            <w:tcW w:w="4111" w:type="dxa"/>
            <w:shd w:val="clear" w:color="auto" w:fill="auto"/>
          </w:tcPr>
          <w:p w14:paraId="22582DF1" w14:textId="77777777" w:rsidR="000F7CFE" w:rsidRPr="00FC3C3F" w:rsidRDefault="000F7CFE" w:rsidP="00F15373">
            <w:pPr>
              <w:autoSpaceDE w:val="0"/>
              <w:autoSpaceDN w:val="0"/>
              <w:adjustRightInd w:val="0"/>
              <w:spacing w:after="0" w:line="276" w:lineRule="auto"/>
              <w:ind w:right="-366"/>
              <w:jc w:val="center"/>
              <w:rPr>
                <w:rFonts w:ascii="Times New Roman" w:hAnsi="Times New Roman" w:cs="Times New Roman"/>
                <w:b/>
                <w:bCs/>
              </w:rPr>
            </w:pPr>
            <w:r w:rsidRPr="00FC3C3F">
              <w:rPr>
                <w:rFonts w:ascii="Times New Roman" w:hAnsi="Times New Roman" w:cs="Times New Roman"/>
                <w:b/>
                <w:bCs/>
              </w:rPr>
              <w:t>Reprezentant legal</w:t>
            </w:r>
          </w:p>
        </w:tc>
      </w:tr>
      <w:tr w:rsidR="000F7CFE" w:rsidRPr="00FC3C3F" w14:paraId="2BF2662A" w14:textId="77777777" w:rsidTr="00F15373">
        <w:trPr>
          <w:jc w:val="center"/>
        </w:trPr>
        <w:tc>
          <w:tcPr>
            <w:tcW w:w="5778" w:type="dxa"/>
            <w:shd w:val="clear" w:color="auto" w:fill="auto"/>
          </w:tcPr>
          <w:p w14:paraId="6337C72E" w14:textId="4E4B1664"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rPr>
              <w:t>Denumire………………………………</w:t>
            </w:r>
          </w:p>
          <w:p w14:paraId="6DE12126" w14:textId="4F478F79"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rPr>
              <w:t>Statut juridic ……</w:t>
            </w:r>
            <w:r w:rsidR="00841D3E" w:rsidRPr="00FC3C3F">
              <w:rPr>
                <w:rFonts w:ascii="Times New Roman" w:hAnsi="Times New Roman" w:cs="Times New Roman"/>
              </w:rPr>
              <w:t>....</w:t>
            </w:r>
            <w:r w:rsidRPr="00FC3C3F">
              <w:rPr>
                <w:rFonts w:ascii="Times New Roman" w:hAnsi="Times New Roman" w:cs="Times New Roman"/>
              </w:rPr>
              <w:t xml:space="preserve"> Tel/fax…………………</w:t>
            </w:r>
          </w:p>
          <w:p w14:paraId="70C1AF27" w14:textId="77777777"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rPr>
              <w:t>Email ………………………………………………</w:t>
            </w:r>
          </w:p>
        </w:tc>
        <w:tc>
          <w:tcPr>
            <w:tcW w:w="4111" w:type="dxa"/>
            <w:shd w:val="clear" w:color="auto" w:fill="auto"/>
          </w:tcPr>
          <w:p w14:paraId="51697137" w14:textId="77777777"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rPr>
              <w:t>Nume …………….…………..</w:t>
            </w:r>
          </w:p>
          <w:p w14:paraId="5529232C" w14:textId="1BF01A86" w:rsidR="000F7CFE" w:rsidRPr="00FC3C3F" w:rsidRDefault="000F7CFE" w:rsidP="00F15373">
            <w:pPr>
              <w:autoSpaceDE w:val="0"/>
              <w:autoSpaceDN w:val="0"/>
              <w:adjustRightInd w:val="0"/>
              <w:spacing w:after="0" w:line="276" w:lineRule="auto"/>
              <w:ind w:right="-366"/>
              <w:rPr>
                <w:rFonts w:ascii="Times New Roman" w:hAnsi="Times New Roman" w:cs="Times New Roman"/>
              </w:rPr>
            </w:pPr>
            <w:r w:rsidRPr="00FC3C3F">
              <w:rPr>
                <w:rFonts w:ascii="Times New Roman" w:hAnsi="Times New Roman" w:cs="Times New Roman"/>
              </w:rPr>
              <w:t>Prenume ……………………</w:t>
            </w:r>
          </w:p>
          <w:p w14:paraId="263720CF" w14:textId="77777777" w:rsidR="000F7CFE" w:rsidRPr="00FC3C3F" w:rsidRDefault="000F7CFE" w:rsidP="00F15373">
            <w:pPr>
              <w:spacing w:after="0" w:line="276" w:lineRule="auto"/>
              <w:ind w:right="-366"/>
              <w:rPr>
                <w:rFonts w:ascii="Times New Roman" w:hAnsi="Times New Roman" w:cs="Times New Roman"/>
              </w:rPr>
            </w:pPr>
            <w:r w:rsidRPr="00FC3C3F">
              <w:rPr>
                <w:rFonts w:ascii="Times New Roman" w:hAnsi="Times New Roman" w:cs="Times New Roman"/>
              </w:rPr>
              <w:t>Funcție …………………….</w:t>
            </w:r>
          </w:p>
        </w:tc>
      </w:tr>
    </w:tbl>
    <w:p w14:paraId="0D461F3F" w14:textId="2585DEE1" w:rsidR="000F7CFE" w:rsidRPr="00FC3C3F" w:rsidRDefault="000F7CFE" w:rsidP="000F7CFE">
      <w:pPr>
        <w:spacing w:after="200" w:line="276" w:lineRule="auto"/>
        <w:ind w:right="-366"/>
        <w:jc w:val="both"/>
        <w:rPr>
          <w:rFonts w:ascii="Times New Roman" w:hAnsi="Times New Roman" w:cs="Times New Roman"/>
        </w:rPr>
      </w:pPr>
      <w:r w:rsidRPr="00FC3C3F">
        <w:rPr>
          <w:rFonts w:ascii="Times New Roman" w:hAnsi="Times New Roman" w:cs="Times New Roman"/>
          <w:b/>
        </w:rPr>
        <w:t>Subsemnatul/a</w:t>
      </w:r>
      <w:r w:rsidRPr="00FC3C3F">
        <w:rPr>
          <w:rFonts w:ascii="Times New Roman" w:hAnsi="Times New Roman" w:cs="Times New Roman"/>
        </w:rPr>
        <w:t xml:space="preserve"> …………………………….. posesor al CI/BI/Pașaport seria …. nr. ………, CNP ………………………… eliberată de …………………….la data de……………….., </w:t>
      </w:r>
      <w:r w:rsidRPr="00FC3C3F">
        <w:rPr>
          <w:rFonts w:ascii="Times New Roman" w:eastAsia="Calibri" w:hAnsi="Times New Roman" w:cs="Times New Roman"/>
        </w:rPr>
        <w:t xml:space="preserve">cunoscând că falsul în declarații este pedepsit de legea penală, declar pe propria răspundere în calitate </w:t>
      </w:r>
      <w:r w:rsidRPr="00FC3C3F">
        <w:rPr>
          <w:rFonts w:ascii="Times New Roman" w:eastAsia="Calibri" w:hAnsi="Times New Roman" w:cs="Times New Roman"/>
          <w:shd w:val="clear" w:color="auto" w:fill="FFFFFF"/>
        </w:rPr>
        <w:t>de reprezentant legal/împuternicit,</w:t>
      </w:r>
      <w:r w:rsidRPr="00FC3C3F">
        <w:rPr>
          <w:rFonts w:ascii="Times New Roman" w:eastAsia="Calibri" w:hAnsi="Times New Roman" w:cs="Times New Roman"/>
        </w:rPr>
        <w:t xml:space="preserve"> că situațiile financiare de la care s-a pornit în elaborarea proiecțiilor financiare ale </w:t>
      </w:r>
      <w:r w:rsidRPr="00FC3C3F">
        <w:rPr>
          <w:rFonts w:ascii="Times New Roman" w:eastAsia="Calibri" w:hAnsi="Times New Roman" w:cs="Times New Roman"/>
          <w:shd w:val="clear" w:color="auto" w:fill="FFFFFF"/>
        </w:rPr>
        <w:t>…………………</w:t>
      </w:r>
      <w:r w:rsidRPr="00FC3C3F">
        <w:rPr>
          <w:rFonts w:ascii="Times New Roman" w:eastAsia="Calibri" w:hAnsi="Times New Roman" w:cs="Times New Roman"/>
          <w:i/>
          <w:color w:val="0070C0"/>
          <w:shd w:val="clear" w:color="auto" w:fill="FFFFFF"/>
        </w:rPr>
        <w:t>denumire solicitant</w:t>
      </w:r>
      <w:r w:rsidRPr="00FC3C3F">
        <w:rPr>
          <w:rFonts w:ascii="Times New Roman" w:eastAsia="Calibri" w:hAnsi="Times New Roman" w:cs="Times New Roman"/>
          <w:shd w:val="clear" w:color="auto" w:fill="FFFFFF"/>
        </w:rPr>
        <w:t xml:space="preserve">……… </w:t>
      </w:r>
      <w:r w:rsidRPr="00FC3C3F">
        <w:rPr>
          <w:rFonts w:ascii="Times New Roman" w:eastAsia="Calibri" w:hAnsi="Times New Roman" w:cs="Times New Roman"/>
        </w:rPr>
        <w:t>corespund cu înregistrările contabile</w:t>
      </w:r>
      <w:r w:rsidRPr="00FC3C3F">
        <w:rPr>
          <w:rFonts w:ascii="Times New Roman" w:hAnsi="Times New Roman" w:cs="Times New Roman"/>
        </w:rPr>
        <w:t>:</w:t>
      </w:r>
    </w:p>
    <w:p w14:paraId="56295A06" w14:textId="77777777" w:rsidR="000F7CFE" w:rsidRPr="00FC3C3F" w:rsidRDefault="000F7CFE" w:rsidP="000F7CFE">
      <w:pPr>
        <w:spacing w:after="200" w:line="276" w:lineRule="auto"/>
        <w:ind w:right="-366"/>
        <w:jc w:val="both"/>
        <w:rPr>
          <w:rFonts w:ascii="Times New Roman" w:hAnsi="Times New Roman" w:cs="Times New Roman"/>
        </w:rPr>
      </w:pPr>
      <w:r w:rsidRPr="00FC3C3F">
        <w:rPr>
          <w:rFonts w:ascii="Times New Roman" w:hAnsi="Times New Roman" w:cs="Times New Roman"/>
        </w:rPr>
        <w:t>Atașat proiecțiile financiare privind implementarea și derularea proiectului, astfel:</w:t>
      </w:r>
    </w:p>
    <w:p w14:paraId="0B6F837B" w14:textId="3109BAF7"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.1  – Bugetul cererii de finanțare;</w:t>
      </w:r>
    </w:p>
    <w:p w14:paraId="5013BD5B" w14:textId="2E9D3C2D"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.2  – Planul investițional;</w:t>
      </w:r>
    </w:p>
    <w:p w14:paraId="20542454" w14:textId="4D9DCBDD"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.3  – Prognoza veniturilor;</w:t>
      </w:r>
    </w:p>
    <w:p w14:paraId="57025CF1" w14:textId="21EFEA85"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.4  – Prognoza cheltuielilor;</w:t>
      </w:r>
    </w:p>
    <w:p w14:paraId="10B46CC2" w14:textId="679BB4CB"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.5  – Proiecția contului de profit și pierdere (CPP);</w:t>
      </w:r>
    </w:p>
    <w:p w14:paraId="74BD14D5" w14:textId="68E3BD42"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.6  – Bilanț sintetic previzionat;</w:t>
      </w:r>
    </w:p>
    <w:p w14:paraId="14D51EBA" w14:textId="3208D828"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.7  – Flux de numerar an 1 implementare;</w:t>
      </w:r>
    </w:p>
    <w:p w14:paraId="4F08760C" w14:textId="2B1FC967"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.8  – Flux de numerar an 2 implementare;</w:t>
      </w:r>
    </w:p>
    <w:p w14:paraId="12A59835" w14:textId="0275B669"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.9  – Flux de numerar pe o perioadă de 5 ani;</w:t>
      </w:r>
    </w:p>
    <w:p w14:paraId="75CCE7AB" w14:textId="5D2F0A3B" w:rsidR="000F7CFE" w:rsidRPr="00FC3C3F" w:rsidRDefault="000F7CFE" w:rsidP="000F7CFE">
      <w:pPr>
        <w:numPr>
          <w:ilvl w:val="0"/>
          <w:numId w:val="147"/>
        </w:numPr>
        <w:spacing w:after="0" w:line="240" w:lineRule="auto"/>
        <w:ind w:right="-366"/>
        <w:contextualSpacing/>
        <w:jc w:val="both"/>
        <w:rPr>
          <w:rFonts w:ascii="Times New Roman" w:hAnsi="Times New Roman" w:cs="Times New Roman"/>
        </w:rPr>
      </w:pPr>
      <w:r w:rsidRPr="00FC3C3F">
        <w:rPr>
          <w:rFonts w:ascii="Times New Roman" w:hAnsi="Times New Roman" w:cs="Times New Roman"/>
        </w:rPr>
        <w:t xml:space="preserve">Anexa </w:t>
      </w:r>
      <w:r w:rsidR="00CF4EED" w:rsidRPr="00FC3C3F">
        <w:rPr>
          <w:rFonts w:ascii="Times New Roman" w:hAnsi="Times New Roman" w:cs="Times New Roman"/>
        </w:rPr>
        <w:t>9</w:t>
      </w:r>
      <w:r w:rsidRPr="00FC3C3F">
        <w:rPr>
          <w:rFonts w:ascii="Times New Roman" w:hAnsi="Times New Roman" w:cs="Times New Roman"/>
        </w:rPr>
        <w:t>.10 – Indicatori financiari;</w:t>
      </w:r>
    </w:p>
    <w:p w14:paraId="50E070B9" w14:textId="77777777" w:rsidR="000F7CFE" w:rsidRPr="00FC3C3F" w:rsidRDefault="000F7CFE" w:rsidP="000F7CFE">
      <w:pPr>
        <w:tabs>
          <w:tab w:val="left" w:leader="dot" w:pos="8035"/>
          <w:tab w:val="left" w:leader="dot" w:pos="8472"/>
        </w:tabs>
        <w:autoSpaceDE w:val="0"/>
        <w:autoSpaceDN w:val="0"/>
        <w:adjustRightInd w:val="0"/>
        <w:spacing w:before="5" w:after="200" w:line="254" w:lineRule="exact"/>
        <w:ind w:right="-366"/>
        <w:jc w:val="both"/>
        <w:rPr>
          <w:rFonts w:ascii="Times New Roman" w:hAnsi="Times New Roman" w:cs="Times New Roman"/>
        </w:rPr>
      </w:pPr>
    </w:p>
    <w:p w14:paraId="4D514EBC" w14:textId="77777777" w:rsidR="000F7CFE" w:rsidRPr="00FC3C3F" w:rsidRDefault="000F7CFE" w:rsidP="000F7CFE">
      <w:pPr>
        <w:shd w:val="clear" w:color="auto" w:fill="F7CAAC"/>
        <w:spacing w:after="200" w:line="276" w:lineRule="auto"/>
        <w:ind w:right="-366"/>
        <w:jc w:val="both"/>
        <w:rPr>
          <w:rFonts w:ascii="Times New Roman" w:hAnsi="Times New Roman" w:cs="Times New Roman"/>
        </w:rPr>
      </w:pPr>
      <w:r w:rsidRPr="00FC3C3F">
        <w:rPr>
          <w:rFonts w:ascii="Times New Roman" w:hAnsi="Times New Roman" w:cs="Times New Roman"/>
          <w:b/>
        </w:rPr>
        <w:t xml:space="preserve">Reprezentant legal al solicitantului </w:t>
      </w:r>
    </w:p>
    <w:p w14:paraId="434660DB" w14:textId="77777777" w:rsidR="000F7CFE" w:rsidRPr="00FC3C3F" w:rsidRDefault="000F7CFE" w:rsidP="000F7CFE">
      <w:pPr>
        <w:shd w:val="clear" w:color="auto" w:fill="F7CAAC"/>
        <w:spacing w:after="200" w:line="276" w:lineRule="auto"/>
        <w:ind w:right="-366"/>
        <w:jc w:val="both"/>
        <w:rPr>
          <w:rFonts w:ascii="Times New Roman" w:hAnsi="Times New Roman" w:cs="Times New Roman"/>
        </w:rPr>
      </w:pPr>
      <w:r w:rsidRPr="00FC3C3F">
        <w:rPr>
          <w:rFonts w:ascii="Times New Roman" w:hAnsi="Times New Roman" w:cs="Times New Roman"/>
          <w:i/>
          <w:color w:val="0070C0"/>
        </w:rPr>
        <w:t xml:space="preserve">(nume, prenume - cu majuscule) </w:t>
      </w:r>
      <w:r w:rsidRPr="00FC3C3F">
        <w:rPr>
          <w:rFonts w:ascii="Times New Roman" w:hAnsi="Times New Roman" w:cs="Times New Roman"/>
        </w:rPr>
        <w:t>……………..</w:t>
      </w:r>
    </w:p>
    <w:p w14:paraId="7DFE943C" w14:textId="77777777" w:rsidR="000F7CFE" w:rsidRPr="00FC3C3F" w:rsidRDefault="000F7CFE" w:rsidP="000F7CFE">
      <w:pPr>
        <w:spacing w:after="200" w:line="276" w:lineRule="auto"/>
        <w:ind w:right="-366"/>
        <w:jc w:val="both"/>
        <w:rPr>
          <w:rFonts w:ascii="Times New Roman" w:hAnsi="Times New Roman" w:cs="Times New Roman"/>
        </w:rPr>
      </w:pPr>
      <w:r w:rsidRPr="00FC3C3F">
        <w:rPr>
          <w:rFonts w:ascii="Times New Roman" w:hAnsi="Times New Roman" w:cs="Times New Roman"/>
          <w:i/>
          <w:noProof/>
          <w:color w:val="0070C0"/>
          <w:lang w:val="en-US"/>
        </w:rPr>
        <mc:AlternateContent>
          <mc:Choice Requires="wps">
            <w:drawing>
              <wp:anchor distT="0" distB="0" distL="114300" distR="114300" simplePos="0" relativeHeight="251753472" behindDoc="0" locked="0" layoutInCell="1" allowOverlap="1" wp14:anchorId="74D8D865" wp14:editId="3DF28FBB">
                <wp:simplePos x="0" y="0"/>
                <wp:positionH relativeFrom="column">
                  <wp:posOffset>4619625</wp:posOffset>
                </wp:positionH>
                <wp:positionV relativeFrom="paragraph">
                  <wp:posOffset>39370</wp:posOffset>
                </wp:positionV>
                <wp:extent cx="1554480" cy="711200"/>
                <wp:effectExtent l="0" t="0" r="26670" b="12700"/>
                <wp:wrapNone/>
                <wp:docPr id="485" name="Oval 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711200"/>
                        </a:xfrm>
                        <a:prstGeom prst="ellipse">
                          <a:avLst/>
                        </a:prstGeom>
                        <a:solidFill>
                          <a:srgbClr val="FFFFFF"/>
                        </a:solidFill>
                        <a:ln w="12700">
                          <a:solidFill>
                            <a:srgbClr val="000000"/>
                          </a:solidFill>
                          <a:round/>
                          <a:headEnd/>
                          <a:tailEnd/>
                        </a:ln>
                      </wps:spPr>
                      <wps:txbx>
                        <w:txbxContent>
                          <w:p w14:paraId="7D07E8F2" w14:textId="77777777" w:rsidR="0013527F" w:rsidRPr="002814A9" w:rsidRDefault="0013527F" w:rsidP="000F7CFE">
                            <w:pPr>
                              <w:jc w:val="center"/>
                              <w:rPr>
                                <w:rFonts w:cs="Arial"/>
                                <w:i/>
                                <w:color w:val="0070C0"/>
                              </w:rPr>
                            </w:pPr>
                            <w:r>
                              <w:rPr>
                                <w:rFonts w:cs="Arial"/>
                                <w:i/>
                                <w:color w:val="0070C0"/>
                              </w:rPr>
                              <w:t>semnătură electronică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D8D865" id="Oval 485" o:spid="_x0000_s1026" style="position:absolute;left:0;text-align:left;margin-left:363.75pt;margin-top:3.1pt;width:122.4pt;height:5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" strokeweight="1pt">
                <v:textbox>
                  <w:txbxContent>
                    <w:p w14:paraId="7D07E8F2" w14:textId="77777777" w:rsidR="0013527F" w:rsidRPr="002814A9" w:rsidRDefault="0013527F" w:rsidP="000F7CFE">
                      <w:pPr>
                        <w:jc w:val="center"/>
                        <w:rPr>
                          <w:rFonts w:cs="Arial"/>
                          <w:i/>
                          <w:color w:val="0070C0"/>
                        </w:rPr>
                      </w:pPr>
                      <w:r>
                        <w:rPr>
                          <w:rFonts w:cs="Arial"/>
                          <w:i/>
                          <w:color w:val="0070C0"/>
                        </w:rPr>
                        <w:t>semnătură electronică</w:t>
                      </w:r>
                    </w:p>
                  </w:txbxContent>
                </v:textbox>
              </v:oval>
            </w:pict>
          </mc:Fallback>
        </mc:AlternateContent>
      </w:r>
    </w:p>
    <w:p w14:paraId="2A89CA78" w14:textId="77777777" w:rsidR="000F7CFE" w:rsidRPr="00FC3C3F" w:rsidRDefault="000F7CFE" w:rsidP="000F7CFE">
      <w:pPr>
        <w:spacing w:after="200" w:line="276" w:lineRule="auto"/>
        <w:ind w:right="-366"/>
        <w:jc w:val="both"/>
        <w:rPr>
          <w:rFonts w:ascii="Times New Roman" w:hAnsi="Times New Roman" w:cs="Times New Roman"/>
          <w:i/>
          <w:color w:val="0070C0"/>
        </w:rPr>
      </w:pPr>
    </w:p>
    <w:p w14:paraId="03291D10" w14:textId="77777777" w:rsidR="000F7CFE" w:rsidRPr="00FC3C3F" w:rsidRDefault="000F7CFE" w:rsidP="000F7CFE">
      <w:pPr>
        <w:spacing w:after="200" w:line="276" w:lineRule="auto"/>
        <w:ind w:right="-366"/>
        <w:jc w:val="both"/>
        <w:rPr>
          <w:rFonts w:ascii="Times New Roman" w:hAnsi="Times New Roman" w:cs="Times New Roman"/>
        </w:rPr>
      </w:pPr>
      <w:r w:rsidRPr="00FC3C3F">
        <w:rPr>
          <w:rFonts w:ascii="Times New Roman" w:hAnsi="Times New Roman" w:cs="Times New Roman"/>
          <w:b/>
          <w:shd w:val="clear" w:color="auto" w:fill="F7CAAC"/>
        </w:rPr>
        <w:t>Data :</w:t>
      </w:r>
      <w:r w:rsidRPr="00FC3C3F">
        <w:rPr>
          <w:rFonts w:ascii="Times New Roman" w:hAnsi="Times New Roman" w:cs="Times New Roman"/>
          <w:shd w:val="clear" w:color="auto" w:fill="F7CAAC"/>
        </w:rPr>
        <w:t xml:space="preserve"> ………………………..</w:t>
      </w:r>
    </w:p>
    <w:p w14:paraId="5B4C9C84" w14:textId="0757F3D2" w:rsidR="000F7CFE" w:rsidRPr="00FC3C3F" w:rsidRDefault="000F7CFE" w:rsidP="000F7CFE">
      <w:pPr>
        <w:spacing w:after="0" w:line="240" w:lineRule="auto"/>
        <w:ind w:right="-366"/>
        <w:jc w:val="right"/>
        <w:rPr>
          <w:rFonts w:ascii="Times New Roman" w:hAnsi="Times New Roman" w:cs="Times New Roman"/>
        </w:rPr>
      </w:pPr>
    </w:p>
    <w:sectPr w:rsidR="000F7CFE" w:rsidRPr="00FC3C3F"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DB4F3" w14:textId="77777777" w:rsidR="007E6690" w:rsidRDefault="007E6690" w:rsidP="00B02FF1">
      <w:pPr>
        <w:spacing w:after="0" w:line="240" w:lineRule="auto"/>
      </w:pPr>
      <w:r>
        <w:separator/>
      </w:r>
    </w:p>
  </w:endnote>
  <w:endnote w:type="continuationSeparator" w:id="0">
    <w:p w14:paraId="420A9188" w14:textId="77777777" w:rsidR="007E6690" w:rsidRDefault="007E6690"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8D40B" w14:textId="77777777" w:rsidR="007E6690" w:rsidRDefault="007E6690" w:rsidP="00B02FF1">
      <w:pPr>
        <w:spacing w:after="0" w:line="240" w:lineRule="auto"/>
      </w:pPr>
      <w:r>
        <w:separator/>
      </w:r>
    </w:p>
  </w:footnote>
  <w:footnote w:type="continuationSeparator" w:id="0">
    <w:p w14:paraId="099C756F" w14:textId="77777777" w:rsidR="007E6690" w:rsidRDefault="007E6690"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80"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275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3454"/>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3869"/>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53436"/>
    <w:rsid w:val="00562BCA"/>
    <w:rsid w:val="0056755C"/>
    <w:rsid w:val="00585F7F"/>
    <w:rsid w:val="00586B03"/>
    <w:rsid w:val="005874A5"/>
    <w:rsid w:val="00590549"/>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E6690"/>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48B1"/>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114"/>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16E82"/>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3C3F"/>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4E048-6055-4D63-83C3-68BA5598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2019-10-17T07:31:00Z</dcterms:created>
  <dcterms:modified xsi:type="dcterms:W3CDTF">2021-03-16T07:50:00Z</dcterms:modified>
</cp:coreProperties>
</file>